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0B9" w:rsidRDefault="002C00B9" w:rsidP="002C00B9">
      <w:pPr>
        <w:spacing w:after="0" w:line="240" w:lineRule="auto"/>
        <w:outlineLvl w:val="0"/>
      </w:pPr>
      <w:r>
        <w:rPr>
          <w:b/>
          <w:bCs/>
        </w:rPr>
        <w:t>From:</w:t>
      </w:r>
      <w:r>
        <w:t xml:space="preserve"> Oscar Gonzalez [</w:t>
      </w:r>
      <w:hyperlink r:id="rId5" w:history="1">
        <w:r>
          <w:rPr>
            <w:rStyle w:val="Hyperlink"/>
          </w:rPr>
          <w:t>mailto:ogonzalez@mrgmiami.com</w:t>
        </w:r>
      </w:hyperlink>
      <w:r>
        <w:t xml:space="preserve">] </w:t>
      </w:r>
      <w:r>
        <w:br/>
      </w:r>
      <w:r>
        <w:rPr>
          <w:b/>
          <w:bCs/>
        </w:rPr>
        <w:t>Sent:</w:t>
      </w:r>
      <w:r>
        <w:t xml:space="preserve"> Friday, July 20, 2018 6:51 AM</w:t>
      </w:r>
      <w:r>
        <w:br/>
      </w:r>
      <w:r>
        <w:rPr>
          <w:b/>
          <w:bCs/>
        </w:rPr>
        <w:t>To:</w:t>
      </w:r>
      <w:r>
        <w:t xml:space="preserve"> Oscar Gonzalez &lt;</w:t>
      </w:r>
      <w:hyperlink r:id="rId6" w:history="1">
        <w:r>
          <w:rPr>
            <w:rStyle w:val="Hyperlink"/>
          </w:rPr>
          <w:t>ogonzalez@mrgmiami.com</w:t>
        </w:r>
      </w:hyperlink>
      <w:r>
        <w:t>&gt;</w:t>
      </w:r>
      <w:r>
        <w:br/>
      </w:r>
      <w:r>
        <w:rPr>
          <w:b/>
          <w:bCs/>
        </w:rPr>
        <w:t>Subject:</w:t>
      </w:r>
      <w:r>
        <w:t xml:space="preserve"> US 1/South Dixie Highway Project Update- 7/20/2018</w:t>
      </w:r>
    </w:p>
    <w:p w:rsidR="002C00B9" w:rsidRDefault="002C00B9" w:rsidP="002C00B9"/>
    <w:p w:rsidR="002C00B9" w:rsidRDefault="002C00B9" w:rsidP="002C00B9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US 1/South Dixie Highway at 104 Street Project Update- 7/20/2018</w:t>
      </w:r>
    </w:p>
    <w:p w:rsidR="002C00B9" w:rsidRDefault="002C00B9" w:rsidP="002C00B9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US 1/South Dixie Highway from the C-100A Canal/SW 106 Street to SW 100 Street </w:t>
      </w:r>
    </w:p>
    <w:p w:rsidR="002C00B9" w:rsidRDefault="002C00B9" w:rsidP="002C00B9">
      <w:pPr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color w:val="000000"/>
          <w:sz w:val="24"/>
          <w:szCs w:val="24"/>
        </w:rPr>
        <w:t xml:space="preserve">Project Identification Number: </w:t>
      </w:r>
      <w:r>
        <w:rPr>
          <w:b/>
          <w:bCs/>
          <w:sz w:val="24"/>
          <w:szCs w:val="24"/>
          <w:lang w:val="en-GB"/>
        </w:rPr>
        <w:t xml:space="preserve">433489-1-52-01 </w:t>
      </w:r>
    </w:p>
    <w:p w:rsidR="002C00B9" w:rsidRDefault="002C00B9" w:rsidP="002C00B9">
      <w:pPr>
        <w:rPr>
          <w:b/>
          <w:bCs/>
          <w:sz w:val="24"/>
          <w:szCs w:val="24"/>
        </w:rPr>
      </w:pPr>
    </w:p>
    <w:p w:rsidR="002C00B9" w:rsidRDefault="002C00B9" w:rsidP="002C00B9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Start Date: February 26, 2018</w:t>
      </w:r>
    </w:p>
    <w:p w:rsidR="002C00B9" w:rsidRDefault="002C00B9" w:rsidP="002C00B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End Date: September 2018 </w:t>
      </w:r>
    </w:p>
    <w:p w:rsidR="002C00B9" w:rsidRDefault="002C00B9" w:rsidP="002C00B9">
      <w:pPr>
        <w:rPr>
          <w:sz w:val="24"/>
          <w:szCs w:val="24"/>
        </w:rPr>
      </w:pPr>
      <w:r>
        <w:rPr>
          <w:b/>
          <w:bCs/>
          <w:sz w:val="24"/>
          <w:szCs w:val="24"/>
        </w:rPr>
        <w:t>Construction Activities:</w:t>
      </w:r>
    </w:p>
    <w:p w:rsidR="002C00B9" w:rsidRDefault="002C00B9" w:rsidP="002C00B9">
      <w:pPr>
        <w:numPr>
          <w:ilvl w:val="0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Reconstruction of raised median on US 1 between SW 102 Street and SW 104 Street</w:t>
      </w:r>
    </w:p>
    <w:p w:rsidR="002C00B9" w:rsidRDefault="002C00B9" w:rsidP="002C00B9">
      <w:pPr>
        <w:numPr>
          <w:ilvl w:val="0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Construction of concrete barrier wall between US 1 and busway shelter located just south of SW 104 Street</w:t>
      </w:r>
    </w:p>
    <w:p w:rsidR="002C00B9" w:rsidRDefault="002C00B9" w:rsidP="002C00B9">
      <w:pPr>
        <w:numPr>
          <w:ilvl w:val="0"/>
          <w:numId w:val="1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Installation of light poles</w:t>
      </w:r>
    </w:p>
    <w:p w:rsidR="002C00B9" w:rsidRDefault="002C00B9" w:rsidP="002C00B9">
      <w:pPr>
        <w:rPr>
          <w:sz w:val="24"/>
          <w:szCs w:val="24"/>
        </w:rPr>
      </w:pPr>
    </w:p>
    <w:p w:rsidR="002C00B9" w:rsidRDefault="002C00B9" w:rsidP="002C00B9">
      <w:pPr>
        <w:rPr>
          <w:sz w:val="24"/>
          <w:szCs w:val="24"/>
        </w:rPr>
      </w:pPr>
      <w:r>
        <w:rPr>
          <w:b/>
          <w:bCs/>
          <w:sz w:val="24"/>
          <w:szCs w:val="24"/>
        </w:rPr>
        <w:t>Lane Closures:</w:t>
      </w:r>
    </w:p>
    <w:p w:rsidR="002C00B9" w:rsidRDefault="002C00B9" w:rsidP="002C00B9">
      <w:pPr>
        <w:rPr>
          <w:sz w:val="24"/>
          <w:szCs w:val="24"/>
        </w:rPr>
      </w:pPr>
      <w:r>
        <w:rPr>
          <w:b/>
          <w:bCs/>
          <w:sz w:val="24"/>
          <w:szCs w:val="24"/>
        </w:rPr>
        <w:t>Friday, July 20 through Friday, July 27 –</w:t>
      </w:r>
      <w:r>
        <w:rPr>
          <w:sz w:val="24"/>
          <w:szCs w:val="24"/>
        </w:rPr>
        <w:t xml:space="preserve"> There will be alternating, nighttime single and double lane closures on southbound and northbound US 1 from SW 104 Street to north of SW 100 Street between the hours of 9 p.m. and 5:30 a.m. Closures on Friday and Saturday evenings will occur between the hours of 11 p.m. to 7 a.m. and on Sundays from 11 p.m. to 5:30 a.m.</w:t>
      </w:r>
    </w:p>
    <w:p w:rsidR="002C00B9" w:rsidRDefault="002C00B9" w:rsidP="002C00B9">
      <w:pPr>
        <w:spacing w:after="0" w:line="240" w:lineRule="auto"/>
        <w:rPr>
          <w:b/>
          <w:bCs/>
          <w:color w:val="FF0000"/>
          <w:sz w:val="24"/>
          <w:szCs w:val="24"/>
        </w:rPr>
      </w:pPr>
    </w:p>
    <w:p w:rsidR="002C00B9" w:rsidRDefault="002C00B9" w:rsidP="002C00B9">
      <w:pPr>
        <w:spacing w:after="0" w:line="240" w:lineRule="auto"/>
        <w:rPr>
          <w:b/>
          <w:bCs/>
          <w:color w:val="1F3864"/>
        </w:rPr>
      </w:pPr>
      <w:r>
        <w:rPr>
          <w:b/>
          <w:bCs/>
          <w:color w:val="1F3864"/>
        </w:rPr>
        <w:t>Oscar Gonzalez III</w:t>
      </w:r>
    </w:p>
    <w:p w:rsidR="002C00B9" w:rsidRDefault="002C00B9" w:rsidP="002C00B9">
      <w:pPr>
        <w:spacing w:after="0" w:line="240" w:lineRule="auto"/>
        <w:rPr>
          <w:i/>
          <w:iCs/>
          <w:color w:val="1F3864"/>
        </w:rPr>
      </w:pPr>
      <w:r>
        <w:rPr>
          <w:i/>
          <w:iCs/>
          <w:color w:val="1F3864"/>
        </w:rPr>
        <w:t>Senior Community Outreach Specialist</w:t>
      </w:r>
    </w:p>
    <w:p w:rsidR="002C00B9" w:rsidRDefault="002C00B9" w:rsidP="002C00B9">
      <w:pPr>
        <w:spacing w:after="0" w:line="240" w:lineRule="auto"/>
        <w:rPr>
          <w:color w:val="1F3864"/>
        </w:rPr>
      </w:pPr>
      <w:r>
        <w:rPr>
          <w:color w:val="1F3864"/>
        </w:rPr>
        <w:t>MRG, LLC</w:t>
      </w:r>
    </w:p>
    <w:p w:rsidR="002C00B9" w:rsidRDefault="002C00B9" w:rsidP="002C00B9">
      <w:pPr>
        <w:spacing w:after="0" w:line="240" w:lineRule="auto"/>
        <w:rPr>
          <w:color w:val="1F3864"/>
        </w:rPr>
      </w:pPr>
      <w:r>
        <w:rPr>
          <w:color w:val="1F3864"/>
        </w:rPr>
        <w:t>Florida Department of Transportation</w:t>
      </w:r>
    </w:p>
    <w:p w:rsidR="002C00B9" w:rsidRDefault="002C00B9" w:rsidP="002C00B9">
      <w:pPr>
        <w:spacing w:after="0" w:line="240" w:lineRule="auto"/>
        <w:rPr>
          <w:color w:val="1F3864"/>
        </w:rPr>
      </w:pPr>
      <w:r>
        <w:rPr>
          <w:color w:val="1F3864"/>
        </w:rPr>
        <w:t>District VI Construction</w:t>
      </w:r>
    </w:p>
    <w:p w:rsidR="002C00B9" w:rsidRDefault="002C00B9" w:rsidP="002C00B9">
      <w:pPr>
        <w:spacing w:after="0" w:line="240" w:lineRule="auto"/>
        <w:rPr>
          <w:color w:val="1F3864"/>
        </w:rPr>
      </w:pPr>
      <w:r>
        <w:rPr>
          <w:color w:val="1F3864"/>
        </w:rPr>
        <w:t>Cell: 786.280.0983</w:t>
      </w:r>
    </w:p>
    <w:p w:rsidR="002C00B9" w:rsidRDefault="002C00B9" w:rsidP="002C00B9">
      <w:pPr>
        <w:spacing w:after="0" w:line="240" w:lineRule="auto"/>
        <w:rPr>
          <w:color w:val="1F3864"/>
        </w:rPr>
      </w:pPr>
      <w:r>
        <w:rPr>
          <w:color w:val="1F3864"/>
        </w:rPr>
        <w:t xml:space="preserve">Website: </w:t>
      </w:r>
      <w:hyperlink r:id="rId7" w:history="1">
        <w:r>
          <w:rPr>
            <w:rStyle w:val="Hyperlink"/>
            <w:color w:val="1F3864"/>
          </w:rPr>
          <w:t>www.fdotmiamidade.com</w:t>
        </w:r>
      </w:hyperlink>
    </w:p>
    <w:p w:rsidR="002C00B9" w:rsidRDefault="002C00B9" w:rsidP="002C00B9">
      <w:pPr>
        <w:spacing w:after="0" w:line="240" w:lineRule="auto"/>
        <w:rPr>
          <w:color w:val="1F3864"/>
        </w:rPr>
      </w:pPr>
      <w:r>
        <w:rPr>
          <w:color w:val="1F3864"/>
        </w:rPr>
        <w:t xml:space="preserve">Email: </w:t>
      </w:r>
      <w:hyperlink r:id="rId8" w:history="1">
        <w:r>
          <w:rPr>
            <w:rStyle w:val="Hyperlink"/>
          </w:rPr>
          <w:t>ogonzalez@mrgmiami.com</w:t>
        </w:r>
      </w:hyperlink>
    </w:p>
    <w:p w:rsidR="00F96226" w:rsidRDefault="002C00B9">
      <w:bookmarkStart w:id="0" w:name="_GoBack"/>
      <w:bookmarkEnd w:id="0"/>
    </w:p>
    <w:sectPr w:rsidR="00F96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6B4835"/>
    <w:multiLevelType w:val="hybridMultilevel"/>
    <w:tmpl w:val="CB4809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0B9"/>
    <w:rsid w:val="002C00B9"/>
    <w:rsid w:val="008603D2"/>
    <w:rsid w:val="00DE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7B6E66-A9EB-4AE9-AE7D-C052AF377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0B9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00B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onzalez@mrgmiam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dotmiamidad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gonzalez@mrgmiami.com" TargetMode="External"/><Relationship Id="rId5" Type="http://schemas.openxmlformats.org/officeDocument/2006/relationships/hyperlink" Target="mailto:ogonzalez@mrgmiami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Villanueva</dc:creator>
  <cp:keywords/>
  <dc:description/>
  <cp:lastModifiedBy>Carlos Villanueva</cp:lastModifiedBy>
  <cp:revision>1</cp:revision>
  <dcterms:created xsi:type="dcterms:W3CDTF">2018-07-20T14:20:00Z</dcterms:created>
  <dcterms:modified xsi:type="dcterms:W3CDTF">2018-07-20T14:21:00Z</dcterms:modified>
</cp:coreProperties>
</file>